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internal/btpcli/actions.go:6:2: only the first constant in this group has an explicit type (SA9004)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internal/btpcli/client.go:37:2: only the first constant in this group has an explicit type (SA9004)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internal/btpcli/client.go:140:9: error strings should not be capitalized (ST1005)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internal/btpcli/client_test.go:45:19: should use raw string (`...`) with regexp.MustCompile to avoid having to escape twice (S1007)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internal/btpcli/transport_test.go:95:4: this value of err is never used (SA4006)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internal/btpcli/types/cis/resource_state.go:5:2: only the first constant in this group has an explicit type (SA9004)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internal/btpcli/types/cis_entitlements/resource_state.go:4:2: only the first constant in this group has an explicit type (SA9004)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internal/btpcli/types/provisioning/resource_state.go:4:2: only the first constant in this group has an explicit type (SA9004)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internal/btpcli/types/saas_manager_service/model_entity_state.go:4:2: only the first constant in this group has an explicit type (SA9004)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internal/btpcli/types/servicemanager/labels.go:13:7: should use raw string (`...`) with regexp.MustCompile to avoid having to escape twice (S1007)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internal/btpcli/types/servicemanager/resource_state.go:4:2: only the first constant in this group has an explicit type (SA9004)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internal/btpcli/types/servicemanager/resource_state.go:10:2: only the first constant in this group has an explicit type (SA9004)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internal/provider/datasource_subaccount_service_binding.go:135:9: error strings should not end with punctuation or newlines (ST1005)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internal/provider/datasource_subaccount_service_bindings.go:175:41: the argument's underlying type is a slice of bytes, should use a simple conversion instead of fmt.Sprintf (S1025)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internal/provider/datasource_subaccount_service_broker.go:130:9: error strings should not end with punctuation or newlines (ST1005)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internal/provider/datasource_subaccount_service_instance.go:141:9: error strings should not end with punctuation or newlines (ST1005)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internal/provider/datasource_subaccount_service_offering.go:163:9: error strings should not end with punctuation or newlines (ST1005)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internal/provider/datasource_subaccount_service_plan.go:153:9: error strings should not end with punctuation or newlines (ST1005)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internal/provider/datasource_subaccount_service_platform.go:131:9: error strings should not end with punctuation or newlines (ST1005)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internal/provider/provider.go:21:5: var stderr is unused (U1000)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internal/provider/provider.go:108:9: ValueString doesn't have side effects and its return value is ignored (SA4017)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internal/provider/provider_test.go:72:13: unnecessary assignment to the blank identifier (S1005)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internal/provider/resource_directory.go:68:35: should use raw string (`...`) with regexp.MustCompile to avoid having to escape twice (S1007)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internal/provider/resource_directory.go:195:22: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internal/provider/resource_directory.go:212:2: this value of err is never used (SA4006)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internal/provider/resource_directory.go:212:21: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internal/provider/resource_directory.go:258:22: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internal/provider/resource_directory.go:279:11: deleteStateConf.WaitForStateContext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internal/provider/resource_subaccount.go:60:35: should use raw string (`...`) with regexp.MustCompile to avoid having to escape twice (S1007)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internal/provider/resource_subaccount.go:187:22: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internal/provider/resource_subaccount.go:204:21: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internal/provider/resource_subaccount.go:256:22: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internal/provider/resource_subaccount.go:277:11: deleteStateConf.WaitForStateContext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internal/provider/resource_subaccount_entitlement.go:143:22: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internal/provider/resource_subaccount_entitlement.go:164:22: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internal/provider/resource_subaccount_environment_instance.go:208:22: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internal/provider/resource_subaccount_environment_instance.go:225:2: this value of err is never used (SA4006)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internal/provider/resource_subaccount_environment_instance.go:225:21: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internal/provider/resource_subaccount_environment_instance.go:273:22: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internal/provider/resource_subaccount_environment_instance.go:294:11: deleteStateConf.WaitForStateContext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internal/provider/resource_subaccount_service_binding.go:171:22: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internal/provider/resource_subaccount_service_binding.go:188:2: this value of err is never used (SA4006)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internal/provider/resource_subaccount_service_binding.go:188:21: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internal/provider/resource_subaccount_service_instance.go:184:22: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internal/provider/resource_subaccount_service_instance.go:201:2: this value of err is never used (SA4006)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internal/provider/resource_subaccount_service_instance.go:201:21: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internal/provider/resource_subaccount_subscription.go:219:22: resourcehelper.StateChangeConf is deprecated: Copy this type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internal/provider/resource_subaccount_subscription.go:236:2: this value of err is never used (SA4006)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internal/provider/resource_subaccount_subscription.go:236:21: createStateConf.WaitForStateContext is deprecated: Copy this method to the provider codebase or use github.com/hashicorp/terraform-plugin-sdk/v2/helper/retry.StateChangeConf.  (SA1019)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internal/provider/type_globalaccount_resource_provider.go:32:51: the argument's underlying type is a slice of bytes, should use a simple conversion instead of fmt.Sprintf (S1025)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internal/provider/type_subaccount_service_binding.go:36:40: the argument's underlying type is a slice of bytes, should use a simple conversion instead of fmt.Sprintf (S1025)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